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21" w:rsidRDefault="00AB3F00">
      <w:r>
        <w:rPr>
          <w:rFonts w:ascii="Arial" w:hAnsi="Arial" w:cs="Arial"/>
          <w:color w:val="595D5F"/>
          <w:sz w:val="18"/>
          <w:szCs w:val="18"/>
          <w:shd w:val="clear" w:color="auto" w:fill="FFFFFF"/>
        </w:rPr>
        <w:t>Стипендии не выплачиваются. Иные виды материальной поддержки не предусмотрены. На балансе организации нет общежитий и интернатов.</w:t>
      </w:r>
    </w:p>
    <w:sectPr w:rsidR="00666321" w:rsidSect="0066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B3F00"/>
    <w:rsid w:val="00666321"/>
    <w:rsid w:val="00AB3F00"/>
    <w:rsid w:val="00E9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2020-12-04T11:09:00Z</dcterms:created>
  <dcterms:modified xsi:type="dcterms:W3CDTF">2020-12-04T11:29:00Z</dcterms:modified>
</cp:coreProperties>
</file>